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O'Connell Michele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CONSOLIDATED EDISON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ED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CONSOLIDATED EDISON, INC.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SECRETARY,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4 IRVING PLACE, ROOM 16-205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10003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 &amp; CEO, O&amp;R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04/05/2024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495.13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THRIFT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number of shares held in the Thrift Plan, based on a Thrift Plan statement dated 3/31/24 were inadvertently not included in original filing.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William J. Kelleher;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15661" TargetMode="External"/><Relationship Id="rId11" Type="http://schemas.openxmlformats.org/officeDocument/2006/relationships/hyperlink" Target="http://www.sec.gov/cgi-bin/browse-edgar?action=getcompany&amp;CIK=00010478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2024-10-02T15:38:43Z</dcterms:created>
  <dcterms:modified xsi:type="dcterms:W3CDTF">2024-10-02T15:38:43Z</dcterms:modified>
</cp:coreProperties>
</file>