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a.xml.htm"/>
      <w:bookmarkStart w:id="1" w:name="ksform3a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Farhadian Weinstein Tali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CONSOLIDATED EDISON INC. C/O SECRETARY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IRVING PLACE - ROOM 16-205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CONSOLIDATED EDISON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3/A is being filed solely to amend the previous Form 3 filing by removing Exhibit 24 - POA, which was inadvertently included for a different person. No other changes or updates are being made to the initial holdings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J. Kelleher;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2612" TargetMode="External"/><Relationship Id="rId3" Type="http://schemas.openxmlformats.org/officeDocument/2006/relationships/hyperlink" Target="http://www.sec.gov/cgi-bin/browse-edgar?action=getcompany&amp;CIK=00010478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434</Words>
  <Characters>2381</Characters>
  <CharactersWithSpaces>2776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